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C23" w:rsidRDefault="000E4C23" w:rsidP="000E4C23">
      <w:pPr>
        <w:jc w:val="both"/>
        <w:rPr>
          <w:rFonts w:ascii="Calibri Light" w:hAnsi="Calibri Light"/>
          <w:b/>
          <w:sz w:val="40"/>
          <w:szCs w:val="40"/>
          <w:u w:val="single"/>
        </w:rPr>
      </w:pPr>
      <w:bookmarkStart w:id="0" w:name="_GoBack"/>
      <w:bookmarkEnd w:id="0"/>
      <w:r>
        <w:rPr>
          <w:rFonts w:ascii="Calibri Light" w:hAnsi="Calibri Light"/>
          <w:b/>
          <w:sz w:val="40"/>
          <w:szCs w:val="40"/>
          <w:u w:val="single"/>
        </w:rPr>
        <w:t>Turnitin</w:t>
      </w:r>
    </w:p>
    <w:p w:rsidR="000E4C23" w:rsidRPr="00FA27CE" w:rsidRDefault="000E4C23" w:rsidP="000E4C23">
      <w:pPr>
        <w:jc w:val="both"/>
        <w:rPr>
          <w:rFonts w:ascii="Calibri Light" w:hAnsi="Calibri Light"/>
          <w:b/>
          <w:sz w:val="24"/>
          <w:szCs w:val="24"/>
        </w:rPr>
      </w:pPr>
      <w:r>
        <w:rPr>
          <w:rFonts w:ascii="Calibri Light" w:hAnsi="Calibri Light"/>
          <w:b/>
          <w:sz w:val="24"/>
          <w:szCs w:val="24"/>
        </w:rPr>
        <w:t xml:space="preserve">Turnitin Kurumsal </w:t>
      </w:r>
      <w:r w:rsidRPr="00FA27CE">
        <w:rPr>
          <w:rFonts w:ascii="Calibri Light" w:hAnsi="Calibri Light"/>
          <w:b/>
          <w:sz w:val="24"/>
          <w:szCs w:val="24"/>
        </w:rPr>
        <w:t>Yöneticiler</w:t>
      </w:r>
      <w:r w:rsidR="00DA2990">
        <w:rPr>
          <w:rFonts w:ascii="Calibri Light" w:hAnsi="Calibri Light"/>
          <w:b/>
          <w:sz w:val="24"/>
          <w:szCs w:val="24"/>
        </w:rPr>
        <w:t>i için Bilgilendirme</w:t>
      </w:r>
      <w:r>
        <w:rPr>
          <w:rFonts w:ascii="Calibri Light" w:hAnsi="Calibri Light"/>
          <w:b/>
          <w:sz w:val="24"/>
          <w:szCs w:val="24"/>
        </w:rPr>
        <w:t>:</w:t>
      </w:r>
    </w:p>
    <w:p w:rsidR="000E4C23" w:rsidRPr="000E4C23" w:rsidRDefault="000E4C23" w:rsidP="000E4C23">
      <w:pPr>
        <w:numPr>
          <w:ilvl w:val="0"/>
          <w:numId w:val="1"/>
        </w:numPr>
        <w:spacing w:before="100" w:beforeAutospacing="1" w:after="100" w:afterAutospacing="1" w:line="240" w:lineRule="auto"/>
        <w:jc w:val="both"/>
        <w:rPr>
          <w:rFonts w:ascii="Calibri Light" w:hAnsi="Calibri Light"/>
          <w:sz w:val="19"/>
          <w:szCs w:val="19"/>
        </w:rPr>
      </w:pPr>
      <w:r w:rsidRPr="000E4C23">
        <w:rPr>
          <w:rFonts w:ascii="Calibri Light" w:hAnsi="Calibri Light"/>
          <w:sz w:val="19"/>
          <w:szCs w:val="19"/>
        </w:rPr>
        <w:t xml:space="preserve">Yönetici Kılavuzu’na aşağıdaki URL adresinden ulaşabilirsiniz. </w:t>
      </w:r>
    </w:p>
    <w:p w:rsidR="000E4C23" w:rsidRPr="000E4C23" w:rsidRDefault="000E4C23" w:rsidP="000E4C23">
      <w:pPr>
        <w:spacing w:before="100" w:beforeAutospacing="1" w:after="100" w:afterAutospacing="1" w:line="240" w:lineRule="auto"/>
        <w:ind w:left="720"/>
        <w:jc w:val="both"/>
        <w:rPr>
          <w:rFonts w:ascii="Calibri Light" w:hAnsi="Calibri Light"/>
          <w:sz w:val="19"/>
          <w:szCs w:val="19"/>
        </w:rPr>
      </w:pPr>
      <w:r w:rsidRPr="000E4C23">
        <w:rPr>
          <w:rFonts w:ascii="Calibri Light" w:hAnsi="Calibri Light" w:cs="Calibri Light"/>
          <w:b/>
          <w:sz w:val="19"/>
          <w:szCs w:val="19"/>
          <w:u w:val="single"/>
        </w:rPr>
        <w:t>Yönetici Kılavuzu:</w:t>
      </w:r>
      <w:r w:rsidRPr="000E4C23">
        <w:rPr>
          <w:sz w:val="19"/>
          <w:szCs w:val="19"/>
        </w:rPr>
        <w:t xml:space="preserve"> </w:t>
      </w:r>
      <w:hyperlink r:id="rId6" w:history="1">
        <w:r w:rsidRPr="000E4C23">
          <w:rPr>
            <w:rStyle w:val="Kpr"/>
            <w:rFonts w:ascii="Calibri Light" w:hAnsi="Calibri Light"/>
            <w:sz w:val="19"/>
            <w:szCs w:val="19"/>
          </w:rPr>
          <w:t>https://drive.google.com/file/d/0B8lWDmwp5sCsYURkRmNsUy1BNDQ/view</w:t>
        </w:r>
      </w:hyperlink>
    </w:p>
    <w:p w:rsidR="000E4C23" w:rsidRPr="000E4C23" w:rsidRDefault="000E4C23" w:rsidP="000E4C23">
      <w:pPr>
        <w:numPr>
          <w:ilvl w:val="0"/>
          <w:numId w:val="1"/>
        </w:numPr>
        <w:spacing w:before="100" w:beforeAutospacing="1" w:after="100" w:afterAutospacing="1" w:line="240" w:lineRule="auto"/>
        <w:jc w:val="both"/>
        <w:rPr>
          <w:rFonts w:ascii="Calibri Light" w:hAnsi="Calibri Light"/>
          <w:sz w:val="19"/>
          <w:szCs w:val="19"/>
        </w:rPr>
      </w:pPr>
      <w:r w:rsidRPr="000E4C23">
        <w:rPr>
          <w:rFonts w:ascii="Calibri Light" w:hAnsi="Calibri Light"/>
          <w:sz w:val="19"/>
          <w:szCs w:val="19"/>
        </w:rPr>
        <w:t>Kurumlarınızın Turnitin hesap yöneticileri olarak, Turnitin sisteminde, öğrencilere (lisans, yüksek lisans ve doktora öğrencileri) kesinlikle hesap açmayınız (yönetici öğretmen hesabı açar, öğretmen de öğrenci hesabı açabilir), öğrencilere açtığınız hesaplar varsa lütfen kapatınız. Öğrenci kullanımı ile ilgili gerekirse akademisyenler öğrencilerine öğrenci hesabı açarak kullanım yaptırabilirler. Akademisyenlere açtığınız her hesapla beraber aşağıdaki URL adresinde bulunan Öğretmen K</w:t>
      </w:r>
      <w:hyperlink r:id="rId7" w:history="1">
        <w:r w:rsidRPr="000E4C23">
          <w:rPr>
            <w:rFonts w:ascii="Calibri Light" w:hAnsi="Calibri Light"/>
            <w:sz w:val="19"/>
            <w:szCs w:val="19"/>
          </w:rPr>
          <w:t>ılavuzu</w:t>
        </w:r>
      </w:hyperlink>
      <w:r w:rsidRPr="000E4C23">
        <w:rPr>
          <w:rFonts w:ascii="Calibri Light" w:hAnsi="Calibri Light"/>
          <w:sz w:val="19"/>
          <w:szCs w:val="19"/>
        </w:rPr>
        <w:t xml:space="preserve">’nu kendilerine iletiniz.  </w:t>
      </w:r>
    </w:p>
    <w:p w:rsidR="000E4C23" w:rsidRPr="000E4C23" w:rsidRDefault="000E4C23" w:rsidP="000E4C23">
      <w:pPr>
        <w:spacing w:before="100" w:beforeAutospacing="1" w:after="100" w:afterAutospacing="1" w:line="240" w:lineRule="auto"/>
        <w:ind w:left="720"/>
        <w:jc w:val="both"/>
        <w:rPr>
          <w:rFonts w:ascii="Calibri Light" w:hAnsi="Calibri Light"/>
          <w:sz w:val="19"/>
          <w:szCs w:val="19"/>
        </w:rPr>
      </w:pPr>
      <w:r w:rsidRPr="000E4C23">
        <w:rPr>
          <w:rFonts w:ascii="Calibri Light" w:hAnsi="Calibri Light"/>
          <w:b/>
          <w:sz w:val="19"/>
          <w:szCs w:val="19"/>
          <w:u w:val="single"/>
        </w:rPr>
        <w:t>Öğretmen Kılavuzu:</w:t>
      </w:r>
      <w:r w:rsidRPr="000E4C23">
        <w:rPr>
          <w:rFonts w:ascii="Calibri Light" w:hAnsi="Calibri Light"/>
          <w:sz w:val="19"/>
          <w:szCs w:val="19"/>
        </w:rPr>
        <w:t xml:space="preserve"> </w:t>
      </w:r>
      <w:hyperlink r:id="rId8" w:history="1">
        <w:r w:rsidRPr="000E4C23">
          <w:rPr>
            <w:rStyle w:val="Kpr"/>
            <w:rFonts w:ascii="Calibri Light" w:hAnsi="Calibri Light"/>
            <w:sz w:val="19"/>
            <w:szCs w:val="19"/>
          </w:rPr>
          <w:t>https://drive.google.com/file/d/1uzX2Vf5gaTtjXbJbSZoojcKHHZfI0pN-/view</w:t>
        </w:r>
      </w:hyperlink>
    </w:p>
    <w:p w:rsidR="000E4C23" w:rsidRPr="000E4C23" w:rsidRDefault="000E4C23" w:rsidP="000E4C23">
      <w:pPr>
        <w:pStyle w:val="ListeParagraf"/>
        <w:numPr>
          <w:ilvl w:val="0"/>
          <w:numId w:val="1"/>
        </w:numPr>
        <w:spacing w:before="100" w:beforeAutospacing="1" w:after="100" w:afterAutospacing="1" w:line="240" w:lineRule="auto"/>
        <w:jc w:val="both"/>
        <w:rPr>
          <w:rFonts w:ascii="Calibri Light" w:hAnsi="Calibri Light"/>
          <w:sz w:val="19"/>
          <w:szCs w:val="19"/>
        </w:rPr>
      </w:pPr>
      <w:r w:rsidRPr="000E4C23">
        <w:rPr>
          <w:rFonts w:ascii="Calibri Light" w:hAnsi="Calibri Light" w:cs="Calibri Light"/>
          <w:sz w:val="19"/>
          <w:szCs w:val="19"/>
        </w:rPr>
        <w:t>Kullanıcının, analiz yapmak üzere sunduğu, kendi dokümanını, Turnitin içerik havuzunda yer almasını engellemesi mümkündür. Default olarak dokümanlar içerik havuz</w:t>
      </w:r>
      <w:r w:rsidR="00160902">
        <w:rPr>
          <w:rFonts w:ascii="Calibri Light" w:hAnsi="Calibri Light" w:cs="Calibri Light"/>
          <w:sz w:val="19"/>
          <w:szCs w:val="19"/>
        </w:rPr>
        <w:t>un</w:t>
      </w:r>
      <w:r w:rsidRPr="000E4C23">
        <w:rPr>
          <w:rFonts w:ascii="Calibri Light" w:hAnsi="Calibri Light" w:cs="Calibri Light"/>
          <w:sz w:val="19"/>
          <w:szCs w:val="19"/>
        </w:rPr>
        <w:t xml:space="preserve">a gider (maalesef default değiştirilemiyor). Ayarlardan, havuzda yer almasını istemediğiniz dokümanlarınızı, “depo yok” seçeneğini işaretleyerek, içerik havuzunda </w:t>
      </w:r>
      <w:r w:rsidRPr="000E4C23">
        <w:rPr>
          <w:rFonts w:ascii="Calibri Light" w:hAnsi="Calibri Light" w:cs="Calibri Light"/>
          <w:sz w:val="19"/>
          <w:szCs w:val="19"/>
          <w:u w:val="single"/>
        </w:rPr>
        <w:t xml:space="preserve">yer almamalarını </w:t>
      </w:r>
      <w:r w:rsidRPr="000E4C23">
        <w:rPr>
          <w:rFonts w:ascii="Calibri Light" w:hAnsi="Calibri Light" w:cs="Calibri Light"/>
          <w:sz w:val="19"/>
          <w:szCs w:val="19"/>
        </w:rPr>
        <w:t>sağlayabilirsiniz.</w:t>
      </w:r>
      <w:r w:rsidRPr="000E4C23">
        <w:rPr>
          <w:rFonts w:ascii="Calibri Light" w:hAnsi="Calibri Light"/>
          <w:sz w:val="19"/>
          <w:szCs w:val="19"/>
        </w:rPr>
        <w:t xml:space="preserve">  </w:t>
      </w:r>
    </w:p>
    <w:p w:rsidR="000E4C23" w:rsidRPr="000E4C23" w:rsidRDefault="000E4C23" w:rsidP="000E4C23">
      <w:pPr>
        <w:spacing w:before="100" w:beforeAutospacing="1" w:after="100" w:afterAutospacing="1" w:line="240" w:lineRule="auto"/>
        <w:ind w:left="720"/>
        <w:jc w:val="both"/>
        <w:rPr>
          <w:rFonts w:ascii="Calibri Light" w:hAnsi="Calibri Light"/>
          <w:sz w:val="19"/>
          <w:szCs w:val="19"/>
        </w:rPr>
      </w:pPr>
      <w:r w:rsidRPr="000E4C23">
        <w:rPr>
          <w:rFonts w:ascii="Calibri Light" w:hAnsi="Calibri Light"/>
          <w:sz w:val="19"/>
          <w:szCs w:val="19"/>
        </w:rPr>
        <w:t xml:space="preserve">Turnitin kullanımında, yüklenen dokümanların yanlışlıkla havuza gönderilmesi ve kullanıcının kendi hesabından ilgili çalışmayı silmesinden dolayı sıkıntılar yaşanmaktadır (%100 benzerlik gibi). Doküman kullanıcı tarafından hesaptan silinse dahi havuzdan silinmemektedir. Dokümanın havuzdan silinmesini sağlamak için bir çok işlemin yapılması gerekmektedir. </w:t>
      </w:r>
      <w:r w:rsidRPr="000E4C23">
        <w:rPr>
          <w:rFonts w:ascii="Calibri Light" w:hAnsi="Calibri Light"/>
          <w:b/>
          <w:sz w:val="19"/>
          <w:szCs w:val="19"/>
          <w:u w:val="single"/>
        </w:rPr>
        <w:t>Bu nedenle, kullanıcıların kendi hesaplarına yükledikleri ve havuza gönderdikleri dokümanları, kurumun Turnitin yöneticisine bildirmeden hesaplarından silmemeleri gerekmektedir.</w:t>
      </w:r>
      <w:r w:rsidRPr="000E4C23">
        <w:rPr>
          <w:rFonts w:ascii="Calibri Light" w:hAnsi="Calibri Light"/>
          <w:sz w:val="19"/>
          <w:szCs w:val="19"/>
        </w:rPr>
        <w:t xml:space="preserve"> Hesaplardan silinen belgelerin ID tespitlerinin TechKnowledge ya da TÜBİTAK ULAKBİM tarafından yapılması maalesef mümkün olamayacaktır.</w:t>
      </w:r>
      <w:r w:rsidRPr="000E4C23">
        <w:rPr>
          <w:sz w:val="19"/>
          <w:szCs w:val="19"/>
        </w:rPr>
        <w:t xml:space="preserve"> </w:t>
      </w:r>
      <w:r w:rsidRPr="000E4C23">
        <w:rPr>
          <w:rFonts w:ascii="Calibri Light" w:hAnsi="Calibri Light"/>
          <w:b/>
          <w:color w:val="C00000"/>
          <w:sz w:val="19"/>
          <w:szCs w:val="19"/>
          <w:u w:val="single"/>
        </w:rPr>
        <w:t>Bu yüzden, kullanıcılarınızın mağdur olmaması için, kullanıcılarınızı bu konuda bilgilendirmenizi ÖNEMLE rica ederiz.</w:t>
      </w:r>
      <w:r w:rsidRPr="000E4C23">
        <w:rPr>
          <w:rFonts w:ascii="Calibri Light" w:hAnsi="Calibri Light"/>
          <w:sz w:val="19"/>
          <w:szCs w:val="19"/>
        </w:rPr>
        <w:t xml:space="preserve"> Sildirme işlemi için kullanıcının yüklediği dokümanın yanında yazan ID’nin (ödev numarası) yönetici tarafından Turnitin’e iletilerek sildirilmesi gerekmektedir. Belge Silme Kılavuzu’na aşağıdaki URL adresinden ulaşabilirsiniz. </w:t>
      </w:r>
    </w:p>
    <w:p w:rsidR="000E4C23" w:rsidRPr="000E4C23" w:rsidRDefault="000E4C23" w:rsidP="000E4C23">
      <w:pPr>
        <w:spacing w:before="100" w:beforeAutospacing="1" w:after="100" w:afterAutospacing="1" w:line="240" w:lineRule="auto"/>
        <w:ind w:left="720"/>
        <w:jc w:val="both"/>
        <w:rPr>
          <w:rFonts w:ascii="Calibri Light" w:hAnsi="Calibri Light"/>
          <w:sz w:val="19"/>
          <w:szCs w:val="19"/>
        </w:rPr>
      </w:pPr>
      <w:r w:rsidRPr="000E4C23">
        <w:rPr>
          <w:rFonts w:ascii="Calibri Light" w:hAnsi="Calibri Light" w:cs="Calibri Light"/>
          <w:b/>
          <w:sz w:val="19"/>
          <w:szCs w:val="19"/>
          <w:u w:val="single"/>
        </w:rPr>
        <w:t>Belge Silme Kılavuzu</w:t>
      </w:r>
      <w:r w:rsidRPr="000E4C23">
        <w:rPr>
          <w:rFonts w:ascii="Calibri Light" w:hAnsi="Calibri Light" w:cs="Calibri Light"/>
          <w:sz w:val="19"/>
          <w:szCs w:val="19"/>
        </w:rPr>
        <w:t xml:space="preserve">: </w:t>
      </w:r>
      <w:hyperlink r:id="rId9" w:history="1">
        <w:r w:rsidRPr="000E4C23">
          <w:rPr>
            <w:rStyle w:val="Kpr"/>
            <w:rFonts w:ascii="Calibri Light" w:hAnsi="Calibri Light"/>
            <w:sz w:val="19"/>
            <w:szCs w:val="19"/>
          </w:rPr>
          <w:t>https://drive.google.com/file/d/0B8lWDmwp5sCsS3pMRlpzVTFYbDA/view</w:t>
        </w:r>
      </w:hyperlink>
      <w:r w:rsidRPr="000E4C23">
        <w:rPr>
          <w:rFonts w:ascii="Calibri Light" w:hAnsi="Calibri Light"/>
          <w:sz w:val="19"/>
          <w:szCs w:val="19"/>
        </w:rPr>
        <w:t xml:space="preserve"> </w:t>
      </w:r>
    </w:p>
    <w:p w:rsidR="000E4C23" w:rsidRPr="000E4C23" w:rsidRDefault="000E4C23" w:rsidP="000E4C23">
      <w:pPr>
        <w:spacing w:before="100" w:beforeAutospacing="1" w:after="100" w:afterAutospacing="1" w:line="240" w:lineRule="auto"/>
        <w:ind w:left="720"/>
        <w:jc w:val="both"/>
        <w:rPr>
          <w:rFonts w:ascii="Calibri Light" w:hAnsi="Calibri Light"/>
          <w:sz w:val="19"/>
          <w:szCs w:val="19"/>
        </w:rPr>
      </w:pPr>
      <w:r w:rsidRPr="000E4C23">
        <w:rPr>
          <w:rFonts w:ascii="Calibri Light" w:hAnsi="Calibri Light"/>
          <w:sz w:val="19"/>
          <w:szCs w:val="19"/>
        </w:rPr>
        <w:t>Belirtildiği üzere, bu işlemler için dokümanın İD’sine (ödev numarasına) ihtiyaç vardır. Silme işlemine dair süreç aşağıda bilgilerinize sunulmuştur:</w:t>
      </w:r>
    </w:p>
    <w:p w:rsidR="000E4C23" w:rsidRPr="000E4C23" w:rsidRDefault="000E4C23" w:rsidP="000E4C23">
      <w:pPr>
        <w:pStyle w:val="ListeParagraf"/>
        <w:numPr>
          <w:ilvl w:val="2"/>
          <w:numId w:val="1"/>
        </w:numPr>
        <w:spacing w:before="100" w:beforeAutospacing="1" w:after="100" w:afterAutospacing="1" w:line="240" w:lineRule="auto"/>
        <w:jc w:val="both"/>
        <w:rPr>
          <w:rFonts w:ascii="Calibri Light" w:hAnsi="Calibri Light"/>
          <w:sz w:val="19"/>
          <w:szCs w:val="19"/>
        </w:rPr>
      </w:pPr>
      <w:r w:rsidRPr="000E4C23">
        <w:rPr>
          <w:rFonts w:ascii="Calibri Light" w:hAnsi="Calibri Light"/>
          <w:sz w:val="19"/>
          <w:szCs w:val="19"/>
        </w:rPr>
        <w:t>Belge Sildirme Kılavuzu’nda geçen linki kullanarak (“Buraya” yazan linke tıklyarak) belge silme formunu doldurunuz,</w:t>
      </w:r>
    </w:p>
    <w:p w:rsidR="000E4C23" w:rsidRPr="000E4C23" w:rsidRDefault="0011745E" w:rsidP="000E4C23">
      <w:pPr>
        <w:pStyle w:val="ListeParagraf"/>
        <w:spacing w:before="100" w:beforeAutospacing="1" w:after="100" w:afterAutospacing="1" w:line="240" w:lineRule="auto"/>
        <w:ind w:left="2160"/>
        <w:jc w:val="both"/>
        <w:rPr>
          <w:rFonts w:ascii="Calibri Light" w:hAnsi="Calibri Light"/>
          <w:sz w:val="19"/>
          <w:szCs w:val="19"/>
        </w:rPr>
      </w:pPr>
      <w:hyperlink r:id="rId10" w:history="1">
        <w:r w:rsidR="000E4C23" w:rsidRPr="000E4C23">
          <w:rPr>
            <w:rStyle w:val="Kpr"/>
            <w:rFonts w:ascii="Calibri Light" w:hAnsi="Calibri Light"/>
            <w:sz w:val="19"/>
            <w:szCs w:val="19"/>
          </w:rPr>
          <w:t xml:space="preserve">https://drive.google.com/file/d/0B8lWDmwp5sCsS3pMRlpzVTFYbDA/view </w:t>
        </w:r>
      </w:hyperlink>
      <w:r w:rsidR="000E4C23" w:rsidRPr="000E4C23">
        <w:rPr>
          <w:rFonts w:ascii="Calibri Light" w:hAnsi="Calibri Light"/>
          <w:sz w:val="19"/>
          <w:szCs w:val="19"/>
        </w:rPr>
        <w:t xml:space="preserve"> </w:t>
      </w:r>
    </w:p>
    <w:p w:rsidR="000E4C23" w:rsidRPr="000E4C23" w:rsidRDefault="000E4C23" w:rsidP="000E4C23">
      <w:pPr>
        <w:pStyle w:val="ListeParagraf"/>
        <w:numPr>
          <w:ilvl w:val="2"/>
          <w:numId w:val="1"/>
        </w:numPr>
        <w:spacing w:before="100" w:beforeAutospacing="1" w:after="100" w:afterAutospacing="1" w:line="240" w:lineRule="auto"/>
        <w:jc w:val="both"/>
        <w:rPr>
          <w:rFonts w:ascii="Calibri Light" w:hAnsi="Calibri Light"/>
          <w:sz w:val="19"/>
          <w:szCs w:val="19"/>
        </w:rPr>
      </w:pPr>
      <w:r w:rsidRPr="000E4C23">
        <w:rPr>
          <w:rFonts w:ascii="Calibri Light" w:hAnsi="Calibri Light"/>
          <w:sz w:val="19"/>
          <w:szCs w:val="19"/>
        </w:rPr>
        <w:t>Formu doldurduktan sonra Turnitin'den bir e-Posta alacaksınız. Bu e-Posta, isteğinizin iletildiğini bildirmek içindir, buna cevap vermeyiniz.</w:t>
      </w:r>
    </w:p>
    <w:p w:rsidR="000E4C23" w:rsidRPr="000E4C23" w:rsidRDefault="000E4C23" w:rsidP="000E4C23">
      <w:pPr>
        <w:pStyle w:val="ListeParagraf"/>
        <w:numPr>
          <w:ilvl w:val="2"/>
          <w:numId w:val="1"/>
        </w:numPr>
        <w:spacing w:before="100" w:beforeAutospacing="1" w:after="100" w:afterAutospacing="1" w:line="240" w:lineRule="auto"/>
        <w:jc w:val="both"/>
        <w:rPr>
          <w:rFonts w:ascii="Calibri Light" w:hAnsi="Calibri Light"/>
          <w:sz w:val="19"/>
          <w:szCs w:val="19"/>
        </w:rPr>
      </w:pPr>
      <w:r w:rsidRPr="000E4C23">
        <w:rPr>
          <w:rFonts w:ascii="Calibri Light" w:hAnsi="Calibri Light"/>
          <w:sz w:val="19"/>
          <w:szCs w:val="19"/>
        </w:rPr>
        <w:t>Daha sonra, Turnitin'den bir e-Posta daha alacaksınız. Bunun içinde "</w:t>
      </w:r>
      <w:r w:rsidRPr="000E4C23">
        <w:rPr>
          <w:rFonts w:ascii="Calibri Light" w:hAnsi="Calibri Light"/>
          <w:i/>
          <w:sz w:val="19"/>
          <w:szCs w:val="19"/>
          <w:u w:val="single"/>
        </w:rPr>
        <w:t>In order to limit...</w:t>
      </w:r>
      <w:r w:rsidRPr="000E4C23">
        <w:rPr>
          <w:rFonts w:ascii="Calibri Light" w:hAnsi="Calibri Light"/>
          <w:sz w:val="19"/>
          <w:szCs w:val="19"/>
        </w:rPr>
        <w:t>" ile başlayan bir paragraf gördüğünüzde cevap vermeniz gerekecektir. Cevap olarak; "</w:t>
      </w:r>
      <w:r w:rsidRPr="000E4C23">
        <w:rPr>
          <w:rFonts w:ascii="Calibri Light" w:hAnsi="Calibri Light"/>
          <w:i/>
          <w:sz w:val="19"/>
          <w:szCs w:val="19"/>
          <w:u w:val="single"/>
        </w:rPr>
        <w:t>Yes, i confirm to remove the ids from Turnitin databases</w:t>
      </w:r>
      <w:r w:rsidRPr="000E4C23">
        <w:rPr>
          <w:rFonts w:ascii="Calibri Light" w:hAnsi="Calibri Light"/>
          <w:sz w:val="19"/>
          <w:szCs w:val="19"/>
        </w:rPr>
        <w:t>." yazmalısınız ki, silme işlemi için onayınızı alsınlar.</w:t>
      </w:r>
    </w:p>
    <w:p w:rsidR="000E4C23" w:rsidRPr="000E4C23" w:rsidRDefault="000E4C23" w:rsidP="000E4C23">
      <w:pPr>
        <w:pStyle w:val="ListeParagraf"/>
        <w:numPr>
          <w:ilvl w:val="2"/>
          <w:numId w:val="1"/>
        </w:numPr>
        <w:spacing w:before="100" w:beforeAutospacing="1" w:after="100" w:afterAutospacing="1" w:line="240" w:lineRule="auto"/>
        <w:jc w:val="both"/>
        <w:rPr>
          <w:rFonts w:ascii="Calibri Light" w:hAnsi="Calibri Light"/>
          <w:sz w:val="19"/>
          <w:szCs w:val="19"/>
        </w:rPr>
      </w:pPr>
      <w:r w:rsidRPr="000E4C23">
        <w:rPr>
          <w:rFonts w:ascii="Calibri Light" w:hAnsi="Calibri Light"/>
          <w:sz w:val="19"/>
          <w:szCs w:val="19"/>
        </w:rPr>
        <w:t>Ardından istediğiniz silme işleminin gerçekleştiğini bildiren bir e-Posta daha alacaksınız.</w:t>
      </w:r>
    </w:p>
    <w:p w:rsidR="000E4C23" w:rsidRPr="000E4C23" w:rsidRDefault="000E4C23" w:rsidP="000E4C23">
      <w:pPr>
        <w:spacing w:before="100" w:beforeAutospacing="1" w:after="100" w:afterAutospacing="1" w:line="240" w:lineRule="auto"/>
        <w:ind w:left="360"/>
        <w:jc w:val="both"/>
        <w:rPr>
          <w:rFonts w:ascii="Times New Roman" w:eastAsia="Times New Roman" w:hAnsi="Times New Roman" w:cs="Times New Roman"/>
          <w:b/>
          <w:sz w:val="19"/>
          <w:szCs w:val="19"/>
          <w:u w:val="single"/>
          <w:lang w:eastAsia="tr-TR"/>
        </w:rPr>
      </w:pPr>
      <w:r w:rsidRPr="000E4C23">
        <w:rPr>
          <w:rFonts w:ascii="Calibri Light" w:hAnsi="Calibri Light"/>
          <w:b/>
          <w:sz w:val="19"/>
          <w:szCs w:val="19"/>
          <w:u w:val="single"/>
        </w:rPr>
        <w:t>Not:</w:t>
      </w:r>
      <w:r w:rsidRPr="000E4C23">
        <w:rPr>
          <w:rFonts w:ascii="Calibri Light" w:hAnsi="Calibri Light"/>
          <w:sz w:val="19"/>
          <w:szCs w:val="19"/>
        </w:rPr>
        <w:t xml:space="preserve"> Onayı, size gelen e-Postaya cevaben göndermeniz gerekmektedir. </w:t>
      </w:r>
      <w:r w:rsidRPr="000E4C23">
        <w:rPr>
          <w:rFonts w:ascii="Calibri Light" w:hAnsi="Calibri Light"/>
          <w:b/>
          <w:sz w:val="19"/>
          <w:szCs w:val="19"/>
          <w:u w:val="single"/>
        </w:rPr>
        <w:t>Bu işlemleri ilgili kurumun Turnitin yöneticisi yapmalıdır.</w:t>
      </w:r>
      <w:r w:rsidRPr="000E4C23">
        <w:rPr>
          <w:rFonts w:ascii="Times New Roman" w:eastAsia="Times New Roman" w:hAnsi="Times New Roman" w:cs="Times New Roman"/>
          <w:b/>
          <w:color w:val="2F5496"/>
          <w:sz w:val="19"/>
          <w:szCs w:val="19"/>
          <w:u w:val="single"/>
          <w:lang w:eastAsia="tr-TR"/>
        </w:rPr>
        <w:t> </w:t>
      </w:r>
    </w:p>
    <w:p w:rsidR="000E4C23" w:rsidRPr="000E4C23" w:rsidRDefault="000E4C23" w:rsidP="000E4C23">
      <w:pPr>
        <w:numPr>
          <w:ilvl w:val="0"/>
          <w:numId w:val="2"/>
        </w:numPr>
        <w:spacing w:before="100" w:beforeAutospacing="1" w:after="100" w:afterAutospacing="1" w:line="240" w:lineRule="auto"/>
        <w:jc w:val="both"/>
        <w:rPr>
          <w:rFonts w:ascii="Calibri Light" w:hAnsi="Calibri Light"/>
          <w:vanish/>
          <w:sz w:val="20"/>
          <w:szCs w:val="20"/>
        </w:rPr>
      </w:pPr>
      <w:r w:rsidRPr="000E4C23">
        <w:rPr>
          <w:rFonts w:ascii="Calibri Light" w:hAnsi="Calibri Light"/>
          <w:sz w:val="19"/>
          <w:szCs w:val="19"/>
        </w:rPr>
        <w:t>Kullanıcılarınız ısrarla yanlış kullanım yapıyorlarsa hesaplarını deaktive ederek kullanım ile ilgili kılavuzları incelemelerini sağlayıp ardından hesaplarını aktive edebilirsiniz. Yönetici hesabında hesap açılan kullanıcıların isimlerinin yanındaki yeşil anahtara tıklayarak deaktive edebilirsiniz ve aynı şekilde deaktif hesap aktive de edilebilmek</w:t>
      </w:r>
      <w:r w:rsidRPr="000E4C23">
        <w:rPr>
          <w:rFonts w:ascii="Calibri Light" w:hAnsi="Calibri Light"/>
          <w:sz w:val="20"/>
          <w:szCs w:val="20"/>
        </w:rPr>
        <w:t xml:space="preserve">tedir.  </w:t>
      </w:r>
      <w:r w:rsidR="000F625F">
        <w:rPr>
          <w:rFonts w:ascii="Calibri Light" w:hAnsi="Calibri Light"/>
          <w:sz w:val="20"/>
          <w:szCs w:val="20"/>
        </w:rPr>
        <w:t>(EKUAL eListesi paylaşım: 11/01/2018)</w:t>
      </w:r>
      <w:r w:rsidRPr="000E4C23">
        <w:rPr>
          <w:rFonts w:ascii="Calibri Light" w:hAnsi="Calibri Light"/>
          <w:sz w:val="20"/>
          <w:szCs w:val="20"/>
        </w:rPr>
        <w:t xml:space="preserve">  </w:t>
      </w:r>
    </w:p>
    <w:p w:rsidR="000E4C23" w:rsidRPr="000E4C23" w:rsidRDefault="000E4C23" w:rsidP="000E4C23">
      <w:pPr>
        <w:numPr>
          <w:ilvl w:val="0"/>
          <w:numId w:val="2"/>
        </w:numPr>
        <w:spacing w:before="100" w:beforeAutospacing="1" w:after="100" w:afterAutospacing="1" w:line="240" w:lineRule="auto"/>
        <w:jc w:val="both"/>
        <w:rPr>
          <w:rFonts w:ascii="Calibri Light" w:hAnsi="Calibri Light"/>
          <w:vanish/>
          <w:sz w:val="20"/>
          <w:szCs w:val="20"/>
        </w:rPr>
      </w:pPr>
    </w:p>
    <w:p w:rsidR="000E4C23" w:rsidRPr="000E4C23" w:rsidRDefault="000E4C23" w:rsidP="000E4C23">
      <w:pPr>
        <w:numPr>
          <w:ilvl w:val="0"/>
          <w:numId w:val="2"/>
        </w:numPr>
        <w:spacing w:before="100" w:beforeAutospacing="1" w:after="100" w:afterAutospacing="1" w:line="240" w:lineRule="auto"/>
        <w:jc w:val="both"/>
        <w:rPr>
          <w:rFonts w:ascii="Calibri Light" w:hAnsi="Calibri Light"/>
          <w:vanish/>
          <w:sz w:val="20"/>
          <w:szCs w:val="20"/>
        </w:rPr>
      </w:pPr>
    </w:p>
    <w:p w:rsidR="000E4C23" w:rsidRPr="000E4C23" w:rsidRDefault="000E4C23" w:rsidP="000E4C23">
      <w:pPr>
        <w:numPr>
          <w:ilvl w:val="0"/>
          <w:numId w:val="2"/>
        </w:numPr>
        <w:spacing w:before="100" w:beforeAutospacing="1" w:after="100" w:afterAutospacing="1" w:line="240" w:lineRule="auto"/>
        <w:jc w:val="both"/>
        <w:rPr>
          <w:rFonts w:ascii="Calibri Light" w:hAnsi="Calibri Light"/>
          <w:vanish/>
          <w:sz w:val="20"/>
          <w:szCs w:val="20"/>
        </w:rPr>
      </w:pPr>
    </w:p>
    <w:p w:rsidR="000E4C23" w:rsidRPr="000E4C23" w:rsidRDefault="000E4C23" w:rsidP="000E4C23">
      <w:pPr>
        <w:numPr>
          <w:ilvl w:val="0"/>
          <w:numId w:val="2"/>
        </w:numPr>
        <w:spacing w:before="100" w:beforeAutospacing="1" w:after="100" w:afterAutospacing="1" w:line="240" w:lineRule="auto"/>
        <w:jc w:val="both"/>
        <w:rPr>
          <w:rFonts w:ascii="Calibri Light" w:hAnsi="Calibri Light"/>
          <w:vanish/>
          <w:sz w:val="20"/>
          <w:szCs w:val="20"/>
        </w:rPr>
      </w:pPr>
    </w:p>
    <w:p w:rsidR="000E4C23" w:rsidRPr="000E4C23" w:rsidRDefault="000E4C23" w:rsidP="000E4C23">
      <w:pPr>
        <w:numPr>
          <w:ilvl w:val="0"/>
          <w:numId w:val="2"/>
        </w:numPr>
        <w:spacing w:before="100" w:beforeAutospacing="1" w:after="100" w:afterAutospacing="1" w:line="240" w:lineRule="auto"/>
        <w:jc w:val="both"/>
        <w:rPr>
          <w:rFonts w:ascii="Calibri Light" w:hAnsi="Calibri Light"/>
          <w:vanish/>
          <w:sz w:val="20"/>
          <w:szCs w:val="20"/>
        </w:rPr>
      </w:pPr>
    </w:p>
    <w:p w:rsidR="000E4C23" w:rsidRPr="000E4C23" w:rsidRDefault="000E4C23" w:rsidP="000E4C23">
      <w:pPr>
        <w:numPr>
          <w:ilvl w:val="0"/>
          <w:numId w:val="2"/>
        </w:numPr>
        <w:spacing w:before="100" w:beforeAutospacing="1" w:after="100" w:afterAutospacing="1" w:line="240" w:lineRule="auto"/>
        <w:jc w:val="both"/>
        <w:rPr>
          <w:rFonts w:ascii="Calibri Light" w:hAnsi="Calibri Light"/>
          <w:vanish/>
          <w:sz w:val="20"/>
          <w:szCs w:val="20"/>
        </w:rPr>
      </w:pPr>
    </w:p>
    <w:p w:rsidR="00D86761" w:rsidRDefault="000E4C23" w:rsidP="000E4C23">
      <w:r w:rsidRPr="000E4C23">
        <w:rPr>
          <w:rFonts w:ascii="Calibri Light" w:hAnsi="Calibri Light"/>
          <w:sz w:val="20"/>
          <w:szCs w:val="20"/>
        </w:rPr>
        <w:t xml:space="preserve">                                                       </w:t>
      </w:r>
    </w:p>
    <w:sectPr w:rsidR="00D86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54C3A"/>
    <w:multiLevelType w:val="multilevel"/>
    <w:tmpl w:val="17C8C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Symbol" w:eastAsiaTheme="minorHAnsi" w:hAnsi="Symbol" w:cstheme="minorBidi" w:hint="default"/>
      </w:rPr>
    </w:lvl>
    <w:lvl w:ilvl="3">
      <w:numFmt w:val="bullet"/>
      <w:lvlText w:val="-"/>
      <w:lvlJc w:val="left"/>
      <w:pPr>
        <w:ind w:left="2880" w:hanging="360"/>
      </w:pPr>
      <w:rPr>
        <w:rFonts w:ascii="Calibri Light" w:eastAsiaTheme="minorHAnsi" w:hAnsi="Calibri Light" w:cs="Calibri Light"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0E716A"/>
    <w:multiLevelType w:val="multilevel"/>
    <w:tmpl w:val="7B26CA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C23"/>
    <w:rsid w:val="000E4C23"/>
    <w:rsid w:val="000F625F"/>
    <w:rsid w:val="0011745E"/>
    <w:rsid w:val="00160902"/>
    <w:rsid w:val="00841C90"/>
    <w:rsid w:val="00D86761"/>
    <w:rsid w:val="00DA29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C2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E4C23"/>
    <w:rPr>
      <w:color w:val="0000FF"/>
      <w:u w:val="single"/>
    </w:rPr>
  </w:style>
  <w:style w:type="paragraph" w:styleId="ListeParagraf">
    <w:name w:val="List Paragraph"/>
    <w:basedOn w:val="Normal"/>
    <w:uiPriority w:val="34"/>
    <w:qFormat/>
    <w:rsid w:val="000E4C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C2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E4C23"/>
    <w:rPr>
      <w:color w:val="0000FF"/>
      <w:u w:val="single"/>
    </w:rPr>
  </w:style>
  <w:style w:type="paragraph" w:styleId="ListeParagraf">
    <w:name w:val="List Paragraph"/>
    <w:basedOn w:val="Normal"/>
    <w:uiPriority w:val="34"/>
    <w:qFormat/>
    <w:rsid w:val="000E4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uzX2Vf5gaTtjXbJbSZoojcKHHZfI0pN-/view" TargetMode="External"/><Relationship Id="rId3" Type="http://schemas.microsoft.com/office/2007/relationships/stylesWithEffects" Target="stylesWithEffects.xml"/><Relationship Id="rId7" Type="http://schemas.openxmlformats.org/officeDocument/2006/relationships/hyperlink" Target="https://drive.google.com/file/d/1uzX2Vf5gaTtjXbJbSZoojcKHHZfI0pN-/vi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0B8lWDmwp5sCsYURkRmNsUy1BNDQ/view"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rive.google.com/file/d/0B8lWDmwp5sCsS3pMRlpzVTFYbDA/view%20%20" TargetMode="External"/><Relationship Id="rId4" Type="http://schemas.openxmlformats.org/officeDocument/2006/relationships/settings" Target="settings.xml"/><Relationship Id="rId9" Type="http://schemas.openxmlformats.org/officeDocument/2006/relationships/hyperlink" Target="https://drive.google.com/file/d/0B8lWDmwp5sCsS3pMRlpzVTFYbDA/view"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621</Words>
  <Characters>3541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bidb</cp:lastModifiedBy>
  <cp:revision>2</cp:revision>
  <dcterms:created xsi:type="dcterms:W3CDTF">2019-04-01T07:13:00Z</dcterms:created>
  <dcterms:modified xsi:type="dcterms:W3CDTF">2019-04-01T07:13:00Z</dcterms:modified>
</cp:coreProperties>
</file>